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1F6" w:rsidRDefault="00AC21F6" w:rsidP="00AC21F6">
      <w:pPr>
        <w:spacing w:line="360" w:lineRule="auto"/>
        <w:jc w:val="center"/>
        <w:rPr>
          <w:rFonts w:ascii="Arial" w:hAnsi="Arial" w:cs="Arial"/>
          <w:b/>
          <w:bCs/>
        </w:rPr>
      </w:pPr>
      <w:r>
        <w:rPr>
          <w:rFonts w:ascii="Arial" w:hAnsi="Arial" w:cs="Arial"/>
          <w:b/>
          <w:bCs/>
        </w:rPr>
        <w:t>PRIMERA CLASE</w:t>
      </w:r>
    </w:p>
    <w:p w:rsidR="00AC21F6" w:rsidRPr="00642549" w:rsidRDefault="00AC21F6" w:rsidP="00AC21F6">
      <w:pPr>
        <w:spacing w:line="360" w:lineRule="auto"/>
        <w:jc w:val="center"/>
        <w:rPr>
          <w:rFonts w:ascii="Arial" w:hAnsi="Arial" w:cs="Arial"/>
          <w:b/>
          <w:bCs/>
        </w:rPr>
      </w:pPr>
      <w:r w:rsidRPr="00642549">
        <w:rPr>
          <w:rFonts w:ascii="Arial" w:hAnsi="Arial" w:cs="Arial"/>
          <w:b/>
          <w:bCs/>
        </w:rPr>
        <w:t>Formato planificación con elementos de las Bases Curriculares 2013</w:t>
      </w:r>
    </w:p>
    <w:p w:rsidR="00AC21F6" w:rsidRPr="00642549" w:rsidRDefault="00AC21F6" w:rsidP="00AC21F6">
      <w:pPr>
        <w:spacing w:line="360" w:lineRule="auto"/>
        <w:rPr>
          <w:rFonts w:ascii="Arial" w:hAnsi="Arial" w:cs="Arial"/>
          <w:bCs/>
        </w:rPr>
      </w:pPr>
      <w:r w:rsidRPr="00642549">
        <w:rPr>
          <w:rFonts w:ascii="Arial" w:hAnsi="Arial" w:cs="Arial"/>
          <w:b/>
          <w:bCs/>
        </w:rPr>
        <w:t xml:space="preserve">Asignatura: </w:t>
      </w:r>
      <w:r w:rsidRPr="00642549">
        <w:rPr>
          <w:rFonts w:ascii="Arial" w:hAnsi="Arial" w:cs="Arial"/>
          <w:bCs/>
        </w:rPr>
        <w:t>Lenguaje y Comunicación</w:t>
      </w:r>
      <w:r w:rsidRPr="00642549">
        <w:rPr>
          <w:rFonts w:ascii="Arial" w:hAnsi="Arial" w:cs="Arial"/>
          <w:b/>
          <w:bCs/>
        </w:rPr>
        <w:t xml:space="preserve"> </w:t>
      </w:r>
      <w:r w:rsidRPr="00642549">
        <w:rPr>
          <w:rFonts w:ascii="Arial" w:hAnsi="Arial" w:cs="Arial"/>
          <w:bCs/>
        </w:rPr>
        <w:tab/>
      </w:r>
      <w:r w:rsidRPr="00642549">
        <w:rPr>
          <w:rFonts w:ascii="Arial" w:hAnsi="Arial" w:cs="Arial"/>
          <w:bCs/>
        </w:rPr>
        <w:tab/>
      </w:r>
      <w:r w:rsidRPr="00642549">
        <w:rPr>
          <w:rFonts w:ascii="Arial" w:hAnsi="Arial" w:cs="Arial"/>
          <w:bCs/>
        </w:rPr>
        <w:tab/>
      </w:r>
      <w:r w:rsidRPr="00642549">
        <w:rPr>
          <w:rFonts w:ascii="Arial" w:hAnsi="Arial" w:cs="Arial"/>
          <w:bCs/>
        </w:rPr>
        <w:tab/>
      </w:r>
      <w:r w:rsidRPr="00642549">
        <w:rPr>
          <w:rFonts w:ascii="Arial" w:hAnsi="Arial" w:cs="Arial"/>
          <w:bCs/>
        </w:rPr>
        <w:tab/>
      </w:r>
      <w:r w:rsidRPr="00642549">
        <w:rPr>
          <w:rFonts w:ascii="Arial" w:hAnsi="Arial" w:cs="Arial"/>
          <w:bCs/>
        </w:rPr>
        <w:tab/>
      </w:r>
      <w:r w:rsidRPr="00642549">
        <w:rPr>
          <w:rFonts w:ascii="Arial" w:hAnsi="Arial" w:cs="Arial"/>
          <w:bCs/>
        </w:rPr>
        <w:tab/>
      </w:r>
      <w:r w:rsidRPr="00642549">
        <w:rPr>
          <w:rFonts w:ascii="Arial" w:hAnsi="Arial" w:cs="Arial"/>
          <w:b/>
          <w:bCs/>
        </w:rPr>
        <w:t>Nivel/curso</w:t>
      </w:r>
      <w:r w:rsidRPr="00642549">
        <w:rPr>
          <w:rFonts w:ascii="Arial" w:hAnsi="Arial" w:cs="Arial"/>
          <w:bCs/>
        </w:rPr>
        <w:t>: Cuarto Básico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6"/>
      </w:tblGrid>
      <w:tr w:rsidR="00AC21F6" w:rsidRPr="00642549" w:rsidTr="00156344">
        <w:trPr>
          <w:trHeight w:val="1223"/>
        </w:trPr>
        <w:tc>
          <w:tcPr>
            <w:tcW w:w="13146" w:type="dxa"/>
            <w:tcBorders>
              <w:top w:val="single" w:sz="4" w:space="0" w:color="auto"/>
              <w:left w:val="single" w:sz="4" w:space="0" w:color="auto"/>
              <w:bottom w:val="single" w:sz="4" w:space="0" w:color="auto"/>
              <w:right w:val="single" w:sz="4" w:space="0" w:color="auto"/>
            </w:tcBorders>
          </w:tcPr>
          <w:p w:rsidR="00AC21F6" w:rsidRDefault="00AC21F6" w:rsidP="00156344">
            <w:pPr>
              <w:spacing w:line="360" w:lineRule="auto"/>
              <w:jc w:val="center"/>
              <w:rPr>
                <w:rFonts w:ascii="Arial" w:hAnsi="Arial" w:cs="Arial"/>
                <w:b/>
              </w:rPr>
            </w:pPr>
          </w:p>
          <w:p w:rsidR="00AC21F6" w:rsidRPr="00642549" w:rsidRDefault="00AC21F6" w:rsidP="00156344">
            <w:pPr>
              <w:spacing w:line="360" w:lineRule="auto"/>
              <w:jc w:val="center"/>
              <w:rPr>
                <w:rFonts w:ascii="Arial" w:hAnsi="Arial" w:cs="Arial"/>
                <w:b/>
              </w:rPr>
            </w:pPr>
            <w:r>
              <w:rPr>
                <w:rFonts w:ascii="Arial" w:hAnsi="Arial" w:cs="Arial"/>
                <w:b/>
              </w:rPr>
              <w:t>Marco referencial</w:t>
            </w:r>
          </w:p>
          <w:p w:rsidR="00AC21F6" w:rsidRDefault="00AC21F6" w:rsidP="00AC21F6">
            <w:pPr>
              <w:numPr>
                <w:ilvl w:val="0"/>
                <w:numId w:val="2"/>
              </w:numPr>
              <w:spacing w:after="200" w:line="360" w:lineRule="auto"/>
              <w:jc w:val="both"/>
              <w:rPr>
                <w:rFonts w:ascii="Arial" w:eastAsia="Arial Unicode MS" w:hAnsi="Arial" w:cs="Arial"/>
                <w:color w:val="000000"/>
                <w:lang w:val="es-MX"/>
              </w:rPr>
            </w:pPr>
            <w:r w:rsidRPr="00642549">
              <w:rPr>
                <w:rFonts w:ascii="Arial" w:hAnsi="Arial" w:cs="Arial"/>
                <w:b/>
              </w:rPr>
              <w:t>Comunicación</w:t>
            </w:r>
            <w:r>
              <w:rPr>
                <w:rFonts w:ascii="Arial" w:hAnsi="Arial" w:cs="Arial"/>
                <w:b/>
              </w:rPr>
              <w:t xml:space="preserve">: </w:t>
            </w:r>
            <w:r w:rsidRPr="00D346A0">
              <w:rPr>
                <w:rFonts w:ascii="Arial" w:hAnsi="Arial" w:cs="Arial"/>
                <w:lang w:val="es-MX"/>
              </w:rPr>
              <w:t>Según la Real Academia Española, la comunicación es “Acción y efecto de comunicar o comunicarse, trato correspondiente  entre dos o más personas, transmisión de señales mediante un código común al emisor y al receptor”</w:t>
            </w:r>
            <w:r w:rsidRPr="00D346A0">
              <w:rPr>
                <w:rStyle w:val="b"/>
                <w:rFonts w:ascii="Arial" w:eastAsia="Arial Unicode MS" w:hAnsi="Arial" w:cs="Arial"/>
                <w:color w:val="000000"/>
              </w:rPr>
              <w:t>. Si se presenta el término de comunicación como una transmisión de señales, “</w:t>
            </w:r>
            <w:r w:rsidRPr="00D346A0">
              <w:rPr>
                <w:rFonts w:ascii="Arial" w:eastAsia="Arial Unicode MS" w:hAnsi="Arial" w:cs="Arial"/>
                <w:color w:val="000000"/>
                <w:lang w:val="es-MX"/>
              </w:rPr>
              <w:t>De manera muy general se puede afirmar que la comunicación es un proceso mediante el cual se transmite información a un destino…” (Adriana Cabrera y Neneka Peleyo. 2011, pág.11).</w:t>
            </w:r>
          </w:p>
          <w:p w:rsidR="00AC21F6" w:rsidRPr="00F35E7B" w:rsidRDefault="00AC21F6" w:rsidP="00AC21F6">
            <w:pPr>
              <w:numPr>
                <w:ilvl w:val="0"/>
                <w:numId w:val="2"/>
              </w:numPr>
              <w:spacing w:after="200" w:line="360" w:lineRule="auto"/>
              <w:jc w:val="both"/>
              <w:rPr>
                <w:rFonts w:ascii="Arial" w:hAnsi="Arial" w:cs="Arial"/>
                <w:lang w:val="es-MX"/>
              </w:rPr>
            </w:pPr>
            <w:r w:rsidRPr="00F35E7B">
              <w:rPr>
                <w:rFonts w:ascii="Arial" w:hAnsi="Arial" w:cs="Arial"/>
                <w:b/>
              </w:rPr>
              <w:t xml:space="preserve">Comunicación oral: </w:t>
            </w:r>
            <w:r w:rsidRPr="00F35E7B">
              <w:rPr>
                <w:rFonts w:ascii="Arial" w:hAnsi="Arial" w:cs="Arial"/>
              </w:rPr>
              <w:t>Según</w:t>
            </w:r>
            <w:r w:rsidRPr="00F35E7B">
              <w:rPr>
                <w:rFonts w:ascii="Arial" w:hAnsi="Arial" w:cs="Arial"/>
                <w:b/>
              </w:rPr>
              <w:t xml:space="preserve"> </w:t>
            </w:r>
            <w:r w:rsidRPr="00F35E7B">
              <w:rPr>
                <w:rFonts w:ascii="Arial" w:hAnsi="Arial" w:cs="Arial"/>
                <w:lang w:val="es-MX"/>
              </w:rPr>
              <w:t xml:space="preserve">S. Fonseca </w:t>
            </w:r>
            <w:r w:rsidRPr="00F35E7B">
              <w:rPr>
                <w:rFonts w:ascii="Arial" w:hAnsi="Arial" w:cs="Arial"/>
                <w:b/>
              </w:rPr>
              <w:t>“</w:t>
            </w:r>
            <w:r w:rsidRPr="00F35E7B">
              <w:rPr>
                <w:rFonts w:ascii="Arial" w:hAnsi="Arial" w:cs="Arial"/>
              </w:rPr>
              <w:t xml:space="preserve">La comunicación oral está ligada a un tiempo, es siempre dinámica e n un continuo ir y venir. Normalmente, las personas interactúan hablando y escuchando; el hablante tiene en mente al oyente y el oyente al hablante… tiene la capacidad de utilizar la voz, los gestos y todos los recursos de expresividad de movimientos ayudan del hablante. La entonación de la voz, la gesticulación y los movimientos ayudan a interpretar con más exactitud el significado de los mensajes; lo apoyan y complementan… en la comunicación oral cometemos muchos errores; usamos vocabulario con significados y pronunciación incorrectos; decimos frases incompletas; usamos repeticiones, redundancias, etcétera; sin embargo, para el escucha muchos de ellos pasan inadvertidos, por la rapidez o naturalidad del habla”. (Disponible en: </w:t>
            </w:r>
            <w:hyperlink r:id="rId6" w:history="1">
              <w:r w:rsidRPr="00F35E7B">
                <w:rPr>
                  <w:rStyle w:val="Hipervnculo"/>
                  <w:rFonts w:ascii="Arial" w:hAnsi="Arial" w:cs="Arial"/>
                </w:rPr>
                <w:t>http://es.scribd.com/doc/112520650/Comunicacion-oral-y-escrita</w:t>
              </w:r>
            </w:hyperlink>
            <w:r w:rsidRPr="00F35E7B">
              <w:rPr>
                <w:rFonts w:ascii="Arial" w:hAnsi="Arial" w:cs="Arial"/>
              </w:rPr>
              <w:t>)</w:t>
            </w:r>
          </w:p>
          <w:p w:rsidR="00AC21F6" w:rsidRDefault="00AC21F6" w:rsidP="00AC21F6">
            <w:pPr>
              <w:numPr>
                <w:ilvl w:val="0"/>
                <w:numId w:val="2"/>
              </w:numPr>
              <w:spacing w:after="200" w:line="360" w:lineRule="auto"/>
              <w:jc w:val="both"/>
              <w:rPr>
                <w:rFonts w:ascii="Arial" w:hAnsi="Arial" w:cs="Arial"/>
                <w:lang w:val="es-MX"/>
              </w:rPr>
            </w:pPr>
            <w:r w:rsidRPr="00F35E7B">
              <w:rPr>
                <w:rFonts w:ascii="Arial" w:hAnsi="Arial" w:cs="Arial"/>
                <w:b/>
              </w:rPr>
              <w:lastRenderedPageBreak/>
              <w:t xml:space="preserve">Comunicación escrita: </w:t>
            </w:r>
            <w:r w:rsidRPr="00F35E7B">
              <w:rPr>
                <w:rFonts w:ascii="Arial" w:hAnsi="Arial" w:cs="Arial"/>
              </w:rPr>
              <w:t>Según</w:t>
            </w:r>
            <w:r w:rsidRPr="00F35E7B">
              <w:rPr>
                <w:rFonts w:ascii="Arial" w:hAnsi="Arial" w:cs="Arial"/>
                <w:b/>
              </w:rPr>
              <w:t xml:space="preserve"> </w:t>
            </w:r>
            <w:r w:rsidRPr="00F35E7B">
              <w:rPr>
                <w:rFonts w:ascii="Arial" w:hAnsi="Arial" w:cs="Arial"/>
                <w:lang w:val="es-MX"/>
              </w:rPr>
              <w:t xml:space="preserve">S. Fonseca “La comunicación escrita está ligada a un tiempo y espacio, mas estática y permanece. En general, el escritor está lejos del lector, además, a menudo no sabe quién será el que reciba el mensaje”, asimismo plantea que “La comunicación escrita permanece en el tiempo y el lector puede leer o “escuchar” al autor cuantas veces quiera”. </w:t>
            </w:r>
          </w:p>
          <w:p w:rsidR="00AC21F6" w:rsidRDefault="00AC21F6" w:rsidP="00156344">
            <w:pPr>
              <w:spacing w:line="360" w:lineRule="auto"/>
              <w:ind w:left="720"/>
              <w:jc w:val="both"/>
              <w:rPr>
                <w:rFonts w:ascii="Arial" w:hAnsi="Arial" w:cs="Arial"/>
                <w:lang w:val="es-MX"/>
              </w:rPr>
            </w:pPr>
            <w:r>
              <w:rPr>
                <w:rFonts w:ascii="Arial" w:hAnsi="Arial" w:cs="Arial"/>
                <w:b/>
                <w:lang w:val="es-MX"/>
              </w:rPr>
              <w:t xml:space="preserve">       </w:t>
            </w:r>
            <w:r w:rsidRPr="00F35E7B">
              <w:rPr>
                <w:rFonts w:ascii="Arial" w:hAnsi="Arial" w:cs="Arial"/>
                <w:lang w:val="es-MX"/>
              </w:rPr>
              <w:t>La comunicación escrita, es de suma relevancia ya que es ahí, donde se fortalece el vocabulario, que favorece al momento de comunicarse oralmente, en otras palabras, “La comunicación escrita utiliza para denotar “expresiones” o “estados de ánimo”, tiene una estructura gramatical; por lo tanto, tiende a ser más formal que la hablada. Cuanto más conocimiento haya del lenguaje y su gramática, mayor será la probabilidad de redactar o escribir correctamente” (S. Fonseca., 2005, pág.13). Así también el escribir requiere de tiempo y formalidades, ya que da la posibilidad de consultar a diccionarios y libros aptos para dar un buen uso y una buena redacción antes de que la reciba el lector propiamente tal, es decir, “En la comunicación escrita la persona puede releer, hacer modificaciones, corregir e incluso consultar el diccionario como ayuda para utilizar bien una palabra; el hablante no lo puede hacer porque su comunicación se vuelve irrepetible, lo que dijo ya no lo puede borrar. Podrá tratar de corregirlo con otras ideas, pero lo que dijo queda en el oyente” (C. Fournier., 2005, pág. 28), también es importante ahondar en la formalidad de la comunicación escrita, ya que es más estructurada y permite una mayor comprensión por parte del lector, no así en la comunicación oral, ayudando a esta última en desarrollarse de mejor manera, en palabras más específicas, “La estructura de la lengua en la comunicación escrita es más rígida, más formal, mientras que en la oral tiende a ser menos estructurada en su sintaxis y más informal, específicamente en el uso del vocablo” (C. Fornier., pág. 28), “Reconocer las características de la comunicación escrita ayuda a desarrollar y mejorar la comunicación oral”.</w:t>
            </w:r>
          </w:p>
          <w:p w:rsidR="00AC21F6" w:rsidRPr="008A172D" w:rsidRDefault="00AC21F6" w:rsidP="00AC21F6">
            <w:pPr>
              <w:numPr>
                <w:ilvl w:val="0"/>
                <w:numId w:val="2"/>
              </w:numPr>
              <w:spacing w:after="200" w:line="360" w:lineRule="auto"/>
              <w:jc w:val="both"/>
              <w:rPr>
                <w:rFonts w:ascii="Arial" w:hAnsi="Arial" w:cs="Arial"/>
              </w:rPr>
            </w:pPr>
            <w:r w:rsidRPr="00642549">
              <w:rPr>
                <w:rFonts w:ascii="Arial" w:hAnsi="Arial" w:cs="Arial"/>
                <w:b/>
              </w:rPr>
              <w:lastRenderedPageBreak/>
              <w:t>Escritura creativa</w:t>
            </w:r>
            <w:r>
              <w:rPr>
                <w:rFonts w:ascii="Arial" w:hAnsi="Arial" w:cs="Arial"/>
                <w:b/>
              </w:rPr>
              <w:t>:</w:t>
            </w:r>
            <w:r>
              <w:rPr>
                <w:rFonts w:ascii="Arial" w:hAnsi="Arial" w:cs="Arial"/>
              </w:rPr>
              <w:t xml:space="preserve"> E</w:t>
            </w:r>
            <w:r w:rsidRPr="008A172D">
              <w:rPr>
                <w:rFonts w:ascii="Arial" w:hAnsi="Arial" w:cs="Arial"/>
              </w:rPr>
              <w:t xml:space="preserve">strategia didáctica </w:t>
            </w:r>
            <w:r>
              <w:rPr>
                <w:rFonts w:ascii="Arial" w:hAnsi="Arial" w:cs="Arial"/>
              </w:rPr>
              <w:t xml:space="preserve">planteada por </w:t>
            </w:r>
            <w:r w:rsidRPr="008A172D">
              <w:rPr>
                <w:rFonts w:ascii="Arial" w:hAnsi="Arial" w:cs="Arial"/>
              </w:rPr>
              <w:t>Mabel Condemarín y Mariana Chadwick, en su libro “Taller de escritura” (2004)</w:t>
            </w:r>
            <w:r>
              <w:rPr>
                <w:rFonts w:ascii="Arial" w:hAnsi="Arial" w:cs="Arial"/>
              </w:rPr>
              <w:t>, la cual se enfatiza en las</w:t>
            </w:r>
            <w:r w:rsidRPr="008A172D">
              <w:rPr>
                <w:rFonts w:ascii="Arial" w:hAnsi="Arial" w:cs="Arial"/>
              </w:rPr>
              <w:t xml:space="preserve">  creaciones divergentes, experiencias personal</w:t>
            </w:r>
            <w:r>
              <w:rPr>
                <w:rFonts w:ascii="Arial" w:hAnsi="Arial" w:cs="Arial"/>
              </w:rPr>
              <w:t>es y experiencias comunicativas de los niños:</w:t>
            </w:r>
          </w:p>
          <w:p w:rsidR="00AC21F6" w:rsidRPr="008A172D" w:rsidRDefault="00AC21F6" w:rsidP="00AC21F6">
            <w:pPr>
              <w:numPr>
                <w:ilvl w:val="0"/>
                <w:numId w:val="1"/>
              </w:numPr>
              <w:spacing w:line="360" w:lineRule="auto"/>
              <w:jc w:val="both"/>
              <w:rPr>
                <w:rFonts w:ascii="Arial" w:hAnsi="Arial" w:cs="Arial"/>
              </w:rPr>
            </w:pPr>
            <w:r w:rsidRPr="008A172D">
              <w:rPr>
                <w:rFonts w:ascii="Arial" w:hAnsi="Arial" w:cs="Arial"/>
                <w:i/>
              </w:rPr>
              <w:t>Creaciones divergentes:</w:t>
            </w:r>
            <w:r w:rsidRPr="008A172D">
              <w:rPr>
                <w:rFonts w:ascii="Arial" w:hAnsi="Arial" w:cs="Arial"/>
              </w:rPr>
              <w:t xml:space="preserve"> este tipo de actividad estimula a los alumnos la originalidad por medio de la exploración, imaginación y la creatividad</w:t>
            </w:r>
            <w:r>
              <w:rPr>
                <w:rFonts w:ascii="Arial" w:hAnsi="Arial" w:cs="Arial"/>
              </w:rPr>
              <w:t>, como la creación de</w:t>
            </w:r>
            <w:r w:rsidRPr="008A172D">
              <w:rPr>
                <w:rFonts w:ascii="Arial" w:hAnsi="Arial" w:cs="Arial"/>
              </w:rPr>
              <w:t xml:space="preserve"> cuentos, leyendas, comics, adivinanzas, refranes, etc.</w:t>
            </w:r>
          </w:p>
          <w:p w:rsidR="00AC21F6" w:rsidRPr="008A172D" w:rsidRDefault="00AC21F6" w:rsidP="00AC21F6">
            <w:pPr>
              <w:numPr>
                <w:ilvl w:val="0"/>
                <w:numId w:val="1"/>
              </w:numPr>
              <w:spacing w:line="360" w:lineRule="auto"/>
              <w:jc w:val="both"/>
              <w:rPr>
                <w:rFonts w:ascii="Arial" w:hAnsi="Arial" w:cs="Arial"/>
              </w:rPr>
            </w:pPr>
            <w:r w:rsidRPr="008A172D">
              <w:rPr>
                <w:rFonts w:ascii="Arial" w:hAnsi="Arial" w:cs="Arial"/>
                <w:i/>
              </w:rPr>
              <w:t>Experiencias comunicativas:</w:t>
            </w:r>
            <w:r w:rsidRPr="008A172D">
              <w:rPr>
                <w:rFonts w:ascii="Arial" w:hAnsi="Arial" w:cs="Arial"/>
              </w:rPr>
              <w:t xml:space="preserve"> actividad que implica al otro, dado que determina destrezas sociales</w:t>
            </w:r>
            <w:r>
              <w:rPr>
                <w:rFonts w:ascii="Arial" w:hAnsi="Arial" w:cs="Arial"/>
              </w:rPr>
              <w:t xml:space="preserve">. </w:t>
            </w:r>
            <w:r w:rsidRPr="008A172D">
              <w:rPr>
                <w:rFonts w:ascii="Arial" w:hAnsi="Arial" w:cs="Arial"/>
              </w:rPr>
              <w:t>Por ejemplo: cartas, noticias, infografías, afiches, etc.</w:t>
            </w:r>
          </w:p>
          <w:p w:rsidR="00AC21F6" w:rsidRPr="00F35E7B" w:rsidRDefault="00AC21F6" w:rsidP="00AC21F6">
            <w:pPr>
              <w:numPr>
                <w:ilvl w:val="0"/>
                <w:numId w:val="1"/>
              </w:numPr>
              <w:spacing w:line="360" w:lineRule="auto"/>
              <w:jc w:val="both"/>
              <w:rPr>
                <w:rFonts w:ascii="Arial" w:hAnsi="Arial" w:cs="Arial"/>
                <w:b/>
              </w:rPr>
            </w:pPr>
            <w:r w:rsidRPr="00F35E7B">
              <w:rPr>
                <w:rFonts w:ascii="Arial" w:hAnsi="Arial" w:cs="Arial"/>
                <w:i/>
              </w:rPr>
              <w:t>Experiencias personales:</w:t>
            </w:r>
            <w:r w:rsidRPr="00F35E7B">
              <w:rPr>
                <w:rFonts w:ascii="Arial" w:hAnsi="Arial" w:cs="Arial"/>
              </w:rPr>
              <w:t xml:space="preserve"> se basan en la persona misma en su interior, conciencia y valor personal, como la creación de un diario de experiencias.</w:t>
            </w:r>
          </w:p>
          <w:p w:rsidR="00AC21F6" w:rsidRPr="00F35E7B" w:rsidRDefault="00AC21F6" w:rsidP="00156344">
            <w:pPr>
              <w:spacing w:line="360" w:lineRule="auto"/>
              <w:ind w:left="720"/>
              <w:jc w:val="both"/>
              <w:rPr>
                <w:rFonts w:ascii="Arial" w:hAnsi="Arial" w:cs="Arial"/>
                <w:b/>
              </w:rPr>
            </w:pPr>
          </w:p>
          <w:p w:rsidR="00AC21F6" w:rsidRPr="00F35E7B" w:rsidRDefault="00AC21F6" w:rsidP="00AC21F6">
            <w:pPr>
              <w:numPr>
                <w:ilvl w:val="0"/>
                <w:numId w:val="2"/>
              </w:numPr>
              <w:spacing w:line="360" w:lineRule="auto"/>
              <w:jc w:val="both"/>
              <w:rPr>
                <w:rFonts w:ascii="Arial" w:hAnsi="Arial" w:cs="Arial"/>
                <w:b/>
              </w:rPr>
            </w:pPr>
            <w:r w:rsidRPr="00F35E7B">
              <w:rPr>
                <w:rFonts w:ascii="Arial" w:hAnsi="Arial" w:cs="Arial"/>
                <w:b/>
              </w:rPr>
              <w:t xml:space="preserve">Diario de vida: </w:t>
            </w:r>
            <w:r w:rsidRPr="00F35E7B">
              <w:rPr>
                <w:rFonts w:ascii="Arial" w:hAnsi="Arial" w:cs="Arial"/>
                <w:color w:val="222222"/>
                <w:shd w:val="clear" w:color="auto" w:fill="FFFFFF"/>
              </w:rPr>
              <w:t xml:space="preserve">Según la Real Academia, el diario personal es un subgénero de la biografía y en concreto de la autobiografía. Se trata de un texto que, de manera fragmentaria y con el registro de la fecha, suele destinarse a una lectura ulterior y privada de quien lo confeccionó. </w:t>
            </w:r>
          </w:p>
          <w:p w:rsidR="00AC21F6" w:rsidRPr="00642549" w:rsidRDefault="00AC21F6" w:rsidP="00156344">
            <w:pPr>
              <w:spacing w:line="360" w:lineRule="auto"/>
              <w:jc w:val="both"/>
              <w:rPr>
                <w:rFonts w:ascii="Arial" w:hAnsi="Arial" w:cs="Arial"/>
              </w:rPr>
            </w:pPr>
          </w:p>
        </w:tc>
      </w:tr>
    </w:tbl>
    <w:p w:rsidR="00AC21F6" w:rsidRPr="00642549" w:rsidRDefault="00AC21F6" w:rsidP="00AC21F6">
      <w:pPr>
        <w:spacing w:line="360" w:lineRule="auto"/>
        <w:jc w:val="both"/>
        <w:rPr>
          <w:rFonts w:ascii="Arial" w:hAnsi="Arial" w:cs="Arial"/>
          <w:b/>
          <w:bCs/>
        </w:rPr>
      </w:pPr>
    </w:p>
    <w:p w:rsidR="00AC21F6" w:rsidRDefault="00AC21F6" w:rsidP="00AC21F6">
      <w:pPr>
        <w:autoSpaceDE w:val="0"/>
        <w:autoSpaceDN w:val="0"/>
        <w:adjustRightInd w:val="0"/>
        <w:spacing w:line="360" w:lineRule="auto"/>
        <w:jc w:val="both"/>
        <w:rPr>
          <w:rFonts w:ascii="Arial" w:hAnsi="Arial" w:cs="Arial"/>
          <w:b/>
          <w:bCs/>
        </w:rPr>
      </w:pPr>
    </w:p>
    <w:p w:rsidR="00AC21F6" w:rsidRDefault="00AC21F6" w:rsidP="00AC21F6">
      <w:pPr>
        <w:autoSpaceDE w:val="0"/>
        <w:autoSpaceDN w:val="0"/>
        <w:adjustRightInd w:val="0"/>
        <w:spacing w:line="360" w:lineRule="auto"/>
        <w:jc w:val="both"/>
        <w:rPr>
          <w:rFonts w:ascii="Arial" w:hAnsi="Arial" w:cs="Arial"/>
          <w:b/>
          <w:bCs/>
        </w:rPr>
      </w:pPr>
    </w:p>
    <w:p w:rsidR="00AC21F6" w:rsidRDefault="00AC21F6" w:rsidP="00AC21F6">
      <w:pPr>
        <w:autoSpaceDE w:val="0"/>
        <w:autoSpaceDN w:val="0"/>
        <w:adjustRightInd w:val="0"/>
        <w:spacing w:line="360" w:lineRule="auto"/>
        <w:jc w:val="both"/>
        <w:rPr>
          <w:rFonts w:ascii="Arial" w:hAnsi="Arial" w:cs="Arial"/>
          <w:b/>
          <w:bCs/>
        </w:rPr>
      </w:pPr>
    </w:p>
    <w:p w:rsidR="00AC21F6" w:rsidRDefault="00AC21F6" w:rsidP="00AC21F6">
      <w:pPr>
        <w:autoSpaceDE w:val="0"/>
        <w:autoSpaceDN w:val="0"/>
        <w:adjustRightInd w:val="0"/>
        <w:spacing w:line="360" w:lineRule="auto"/>
        <w:jc w:val="both"/>
        <w:rPr>
          <w:rFonts w:ascii="Arial" w:hAnsi="Arial" w:cs="Arial"/>
          <w:b/>
          <w:bCs/>
        </w:rPr>
      </w:pPr>
    </w:p>
    <w:p w:rsidR="00AC21F6" w:rsidRDefault="00AC21F6" w:rsidP="00AC21F6">
      <w:pPr>
        <w:autoSpaceDE w:val="0"/>
        <w:autoSpaceDN w:val="0"/>
        <w:adjustRightInd w:val="0"/>
        <w:spacing w:line="360" w:lineRule="auto"/>
        <w:jc w:val="both"/>
        <w:rPr>
          <w:rFonts w:ascii="Arial" w:hAnsi="Arial" w:cs="Arial"/>
          <w:b/>
          <w:bCs/>
        </w:rPr>
      </w:pPr>
    </w:p>
    <w:p w:rsidR="00AC21F6" w:rsidRPr="000933A8" w:rsidRDefault="00AC21F6" w:rsidP="00AC21F6">
      <w:pPr>
        <w:autoSpaceDE w:val="0"/>
        <w:autoSpaceDN w:val="0"/>
        <w:adjustRightInd w:val="0"/>
        <w:spacing w:line="360" w:lineRule="auto"/>
        <w:jc w:val="both"/>
        <w:rPr>
          <w:rFonts w:ascii="Arial" w:hAnsi="Arial" w:cs="Arial"/>
          <w:b/>
          <w:color w:val="FF0000"/>
          <w:lang w:eastAsia="es-CL"/>
        </w:rPr>
      </w:pPr>
      <w:r>
        <w:rPr>
          <w:rFonts w:ascii="Arial" w:hAnsi="Arial" w:cs="Arial"/>
          <w:b/>
          <w:bCs/>
        </w:rPr>
        <w:lastRenderedPageBreak/>
        <w:t>O</w:t>
      </w:r>
      <w:r w:rsidRPr="00642549">
        <w:rPr>
          <w:rFonts w:ascii="Arial" w:hAnsi="Arial" w:cs="Arial"/>
          <w:b/>
          <w:bCs/>
        </w:rPr>
        <w:t xml:space="preserve">bjetivo de Aprendizaje (OA): </w:t>
      </w:r>
      <w:r w:rsidRPr="004F0B7C">
        <w:rPr>
          <w:rFonts w:ascii="Arial" w:hAnsi="Arial" w:cs="Arial"/>
          <w:lang w:eastAsia="es-CL"/>
        </w:rPr>
        <w:t>Escribir frecuentemente, para desarrollar la creatividad y expresar sus ideas, textos como poemas, diarios de vida, cuentos, anécdotas, cartas, comentarios sobre sus lecturas, noticias, etc.</w:t>
      </w:r>
    </w:p>
    <w:p w:rsidR="00AC21F6" w:rsidRPr="00642549" w:rsidRDefault="00AC21F6" w:rsidP="00AC21F6">
      <w:pPr>
        <w:autoSpaceDE w:val="0"/>
        <w:autoSpaceDN w:val="0"/>
        <w:adjustRightInd w:val="0"/>
        <w:spacing w:line="360" w:lineRule="auto"/>
        <w:rPr>
          <w:rFonts w:ascii="Arial" w:hAnsi="Arial" w:cs="Arial"/>
          <w:bCs/>
        </w:rPr>
      </w:pPr>
    </w:p>
    <w:p w:rsidR="00AC21F6" w:rsidRPr="00642549" w:rsidRDefault="00AC21F6" w:rsidP="00AC21F6">
      <w:pPr>
        <w:autoSpaceDE w:val="0"/>
        <w:autoSpaceDN w:val="0"/>
        <w:adjustRightInd w:val="0"/>
        <w:spacing w:line="360" w:lineRule="auto"/>
        <w:rPr>
          <w:rFonts w:ascii="Arial" w:hAnsi="Arial" w:cs="Arial"/>
          <w:color w:val="C10E43"/>
        </w:rPr>
      </w:pPr>
      <w:r w:rsidRPr="00642549">
        <w:rPr>
          <w:rFonts w:ascii="Arial" w:hAnsi="Arial" w:cs="Arial"/>
          <w:b/>
          <w:bCs/>
        </w:rPr>
        <w:t xml:space="preserve">Actitudes (OAT): </w:t>
      </w:r>
      <w:r w:rsidRPr="000933A8">
        <w:rPr>
          <w:rFonts w:ascii="Arial" w:hAnsi="Arial" w:cs="Arial"/>
          <w:lang w:eastAsia="es-CL"/>
        </w:rPr>
        <w:t>Demostrar disposición e interés por compartir ideas, experiencias y opiniones con otros.</w:t>
      </w:r>
    </w:p>
    <w:p w:rsidR="00AC21F6" w:rsidRPr="00642549" w:rsidRDefault="00AC21F6" w:rsidP="00AC21F6">
      <w:pPr>
        <w:autoSpaceDE w:val="0"/>
        <w:autoSpaceDN w:val="0"/>
        <w:adjustRightInd w:val="0"/>
        <w:spacing w:line="360" w:lineRule="auto"/>
        <w:jc w:val="both"/>
        <w:rPr>
          <w:rFonts w:ascii="Arial" w:hAnsi="Arial" w:cs="Arial"/>
          <w:color w:val="C10E43"/>
        </w:rPr>
      </w:pPr>
    </w:p>
    <w:p w:rsidR="00AC21F6" w:rsidRPr="00642549" w:rsidRDefault="00AC21F6" w:rsidP="00AC21F6">
      <w:pPr>
        <w:spacing w:line="360" w:lineRule="auto"/>
        <w:jc w:val="both"/>
        <w:rPr>
          <w:rFonts w:ascii="Arial" w:hAnsi="Arial" w:cs="Arial"/>
          <w:bCs/>
        </w:rPr>
      </w:pPr>
      <w:r w:rsidRPr="00642549">
        <w:rPr>
          <w:rFonts w:ascii="Arial" w:hAnsi="Arial" w:cs="Arial"/>
          <w:b/>
          <w:bCs/>
        </w:rPr>
        <w:t xml:space="preserve">Eje: </w:t>
      </w:r>
      <w:r w:rsidRPr="00642549">
        <w:rPr>
          <w:rFonts w:ascii="Arial" w:hAnsi="Arial" w:cs="Arial"/>
          <w:bCs/>
        </w:rPr>
        <w:t xml:space="preserve">Escritura    </w:t>
      </w:r>
      <w:r w:rsidRPr="00642549">
        <w:rPr>
          <w:rFonts w:ascii="Arial" w:hAnsi="Arial" w:cs="Arial"/>
          <w:b/>
          <w:bCs/>
        </w:rPr>
        <w:t xml:space="preserve">                                  Énfasis: </w:t>
      </w:r>
      <w:r w:rsidRPr="00642549">
        <w:rPr>
          <w:rFonts w:ascii="Arial" w:hAnsi="Arial" w:cs="Arial"/>
          <w:bCs/>
        </w:rPr>
        <w:t>Comunicación oral y escrita</w:t>
      </w:r>
      <w:r w:rsidRPr="00642549">
        <w:rPr>
          <w:rFonts w:ascii="Arial" w:hAnsi="Arial"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5"/>
        <w:gridCol w:w="1070"/>
        <w:gridCol w:w="1993"/>
        <w:gridCol w:w="4694"/>
        <w:gridCol w:w="2660"/>
      </w:tblGrid>
      <w:tr w:rsidR="00AC21F6" w:rsidRPr="00642549" w:rsidTr="00156344">
        <w:trPr>
          <w:trHeight w:val="691"/>
        </w:trPr>
        <w:tc>
          <w:tcPr>
            <w:tcW w:w="2805" w:type="dxa"/>
            <w:tcBorders>
              <w:top w:val="single" w:sz="4" w:space="0" w:color="auto"/>
              <w:left w:val="single" w:sz="4" w:space="0" w:color="auto"/>
              <w:bottom w:val="single" w:sz="4" w:space="0" w:color="auto"/>
              <w:right w:val="single" w:sz="4" w:space="0" w:color="auto"/>
            </w:tcBorders>
          </w:tcPr>
          <w:p w:rsidR="00AC21F6" w:rsidRDefault="00AC21F6" w:rsidP="00156344">
            <w:pPr>
              <w:spacing w:line="360" w:lineRule="auto"/>
              <w:jc w:val="center"/>
              <w:rPr>
                <w:rFonts w:ascii="Arial" w:hAnsi="Arial" w:cs="Arial"/>
                <w:b/>
                <w:bCs/>
              </w:rPr>
            </w:pPr>
          </w:p>
          <w:p w:rsidR="00AC21F6" w:rsidRDefault="00AC21F6" w:rsidP="00156344">
            <w:pPr>
              <w:spacing w:line="360" w:lineRule="auto"/>
              <w:jc w:val="center"/>
              <w:rPr>
                <w:rFonts w:ascii="Arial" w:hAnsi="Arial" w:cs="Arial"/>
                <w:b/>
                <w:bCs/>
              </w:rPr>
            </w:pPr>
            <w:r w:rsidRPr="00642549">
              <w:rPr>
                <w:rFonts w:ascii="Arial" w:hAnsi="Arial" w:cs="Arial"/>
                <w:b/>
                <w:bCs/>
              </w:rPr>
              <w:t xml:space="preserve">Objetivo </w:t>
            </w:r>
          </w:p>
          <w:p w:rsidR="00AC21F6" w:rsidRPr="00642549" w:rsidRDefault="00AC21F6" w:rsidP="00156344">
            <w:pPr>
              <w:spacing w:line="360" w:lineRule="auto"/>
              <w:jc w:val="center"/>
              <w:rPr>
                <w:rFonts w:ascii="Arial" w:hAnsi="Arial" w:cs="Arial"/>
                <w:b/>
                <w:bCs/>
              </w:rPr>
            </w:pPr>
            <w:r w:rsidRPr="00642549">
              <w:rPr>
                <w:rFonts w:ascii="Arial" w:hAnsi="Arial" w:cs="Arial"/>
                <w:b/>
                <w:bCs/>
              </w:rPr>
              <w:t>(desglose del OA)</w:t>
            </w:r>
          </w:p>
        </w:tc>
        <w:tc>
          <w:tcPr>
            <w:tcW w:w="1070" w:type="dxa"/>
            <w:tcBorders>
              <w:top w:val="single" w:sz="4" w:space="0" w:color="auto"/>
              <w:left w:val="single" w:sz="4" w:space="0" w:color="auto"/>
              <w:bottom w:val="single" w:sz="4" w:space="0" w:color="auto"/>
              <w:right w:val="single" w:sz="4" w:space="0" w:color="auto"/>
            </w:tcBorders>
          </w:tcPr>
          <w:p w:rsidR="00AC21F6" w:rsidRDefault="00AC21F6" w:rsidP="00156344">
            <w:pPr>
              <w:spacing w:line="360" w:lineRule="auto"/>
              <w:jc w:val="center"/>
              <w:rPr>
                <w:rFonts w:ascii="Arial" w:hAnsi="Arial" w:cs="Arial"/>
                <w:b/>
                <w:bCs/>
              </w:rPr>
            </w:pPr>
          </w:p>
          <w:p w:rsidR="00AC21F6" w:rsidRPr="00642549" w:rsidRDefault="00AC21F6" w:rsidP="00156344">
            <w:pPr>
              <w:spacing w:line="360" w:lineRule="auto"/>
              <w:jc w:val="center"/>
              <w:rPr>
                <w:rFonts w:ascii="Arial" w:hAnsi="Arial" w:cs="Arial"/>
                <w:b/>
                <w:bCs/>
              </w:rPr>
            </w:pPr>
            <w:r w:rsidRPr="00642549">
              <w:rPr>
                <w:rFonts w:ascii="Arial" w:hAnsi="Arial" w:cs="Arial"/>
                <w:b/>
                <w:bCs/>
              </w:rPr>
              <w:t>Tiempo</w:t>
            </w:r>
          </w:p>
        </w:tc>
        <w:tc>
          <w:tcPr>
            <w:tcW w:w="1993" w:type="dxa"/>
            <w:tcBorders>
              <w:top w:val="single" w:sz="4" w:space="0" w:color="auto"/>
              <w:left w:val="single" w:sz="4" w:space="0" w:color="auto"/>
              <w:bottom w:val="single" w:sz="4" w:space="0" w:color="auto"/>
              <w:right w:val="single" w:sz="4" w:space="0" w:color="auto"/>
            </w:tcBorders>
          </w:tcPr>
          <w:p w:rsidR="00AC21F6" w:rsidRDefault="00AC21F6" w:rsidP="00156344">
            <w:pPr>
              <w:spacing w:line="360" w:lineRule="auto"/>
              <w:jc w:val="center"/>
              <w:rPr>
                <w:rFonts w:ascii="Arial" w:hAnsi="Arial" w:cs="Arial"/>
                <w:b/>
                <w:bCs/>
              </w:rPr>
            </w:pPr>
          </w:p>
          <w:p w:rsidR="00AC21F6" w:rsidRPr="00642549" w:rsidRDefault="00AC21F6" w:rsidP="00156344">
            <w:pPr>
              <w:spacing w:line="360" w:lineRule="auto"/>
              <w:jc w:val="center"/>
              <w:rPr>
                <w:rFonts w:ascii="Arial" w:hAnsi="Arial" w:cs="Arial"/>
                <w:b/>
                <w:bCs/>
              </w:rPr>
            </w:pPr>
            <w:r w:rsidRPr="00642549">
              <w:rPr>
                <w:rFonts w:ascii="Arial" w:hAnsi="Arial" w:cs="Arial"/>
                <w:b/>
                <w:bCs/>
              </w:rPr>
              <w:t>Habilidad</w:t>
            </w:r>
          </w:p>
        </w:tc>
        <w:tc>
          <w:tcPr>
            <w:tcW w:w="4694" w:type="dxa"/>
            <w:tcBorders>
              <w:top w:val="single" w:sz="4" w:space="0" w:color="auto"/>
              <w:left w:val="single" w:sz="4" w:space="0" w:color="auto"/>
              <w:bottom w:val="single" w:sz="4" w:space="0" w:color="auto"/>
              <w:right w:val="single" w:sz="4" w:space="0" w:color="auto"/>
            </w:tcBorders>
          </w:tcPr>
          <w:p w:rsidR="00AC21F6" w:rsidRDefault="00AC21F6" w:rsidP="00156344">
            <w:pPr>
              <w:spacing w:line="360" w:lineRule="auto"/>
              <w:jc w:val="center"/>
              <w:rPr>
                <w:rFonts w:ascii="Arial" w:hAnsi="Arial" w:cs="Arial"/>
                <w:b/>
                <w:bCs/>
              </w:rPr>
            </w:pPr>
          </w:p>
          <w:p w:rsidR="00AC21F6" w:rsidRPr="00642549" w:rsidRDefault="00AC21F6" w:rsidP="00156344">
            <w:pPr>
              <w:spacing w:line="360" w:lineRule="auto"/>
              <w:jc w:val="center"/>
              <w:rPr>
                <w:rFonts w:ascii="Arial" w:hAnsi="Arial" w:cs="Arial"/>
                <w:b/>
                <w:bCs/>
              </w:rPr>
            </w:pPr>
            <w:r w:rsidRPr="00642549">
              <w:rPr>
                <w:rFonts w:ascii="Arial" w:hAnsi="Arial" w:cs="Arial"/>
                <w:b/>
                <w:bCs/>
              </w:rPr>
              <w:t>Actividad de Aprendizaje.</w:t>
            </w:r>
          </w:p>
          <w:p w:rsidR="00AC21F6" w:rsidRPr="00642549" w:rsidRDefault="00AC21F6" w:rsidP="00156344">
            <w:pPr>
              <w:spacing w:line="360" w:lineRule="auto"/>
              <w:jc w:val="center"/>
              <w:rPr>
                <w:rFonts w:ascii="Arial" w:hAnsi="Arial" w:cs="Arial"/>
                <w:b/>
                <w:bCs/>
              </w:rPr>
            </w:pPr>
            <w:r w:rsidRPr="00642549">
              <w:rPr>
                <w:rFonts w:ascii="Arial" w:hAnsi="Arial" w:cs="Arial"/>
                <w:b/>
                <w:bCs/>
              </w:rPr>
              <w:t>(inicio, desarrollo, cierre)</w:t>
            </w:r>
          </w:p>
        </w:tc>
        <w:tc>
          <w:tcPr>
            <w:tcW w:w="2660" w:type="dxa"/>
            <w:tcBorders>
              <w:top w:val="single" w:sz="4" w:space="0" w:color="auto"/>
              <w:left w:val="single" w:sz="4" w:space="0" w:color="auto"/>
              <w:bottom w:val="single" w:sz="4" w:space="0" w:color="auto"/>
              <w:right w:val="single" w:sz="4" w:space="0" w:color="auto"/>
            </w:tcBorders>
          </w:tcPr>
          <w:p w:rsidR="00AC21F6" w:rsidRPr="00642549" w:rsidRDefault="00AC21F6" w:rsidP="00156344">
            <w:pPr>
              <w:spacing w:line="360" w:lineRule="auto"/>
              <w:jc w:val="center"/>
              <w:rPr>
                <w:rFonts w:ascii="Arial" w:hAnsi="Arial" w:cs="Arial"/>
                <w:b/>
                <w:bCs/>
              </w:rPr>
            </w:pPr>
            <w:r w:rsidRPr="00642549">
              <w:rPr>
                <w:rFonts w:ascii="Arial" w:hAnsi="Arial" w:cs="Arial"/>
                <w:b/>
                <w:bCs/>
              </w:rPr>
              <w:t>Desempeño observable</w:t>
            </w:r>
          </w:p>
          <w:p w:rsidR="00AC21F6" w:rsidRPr="00642549" w:rsidRDefault="00AC21F6" w:rsidP="00156344">
            <w:pPr>
              <w:spacing w:line="360" w:lineRule="auto"/>
              <w:jc w:val="center"/>
              <w:rPr>
                <w:rFonts w:ascii="Arial" w:hAnsi="Arial" w:cs="Arial"/>
                <w:b/>
                <w:bCs/>
              </w:rPr>
            </w:pPr>
            <w:r w:rsidRPr="00642549">
              <w:rPr>
                <w:rFonts w:ascii="Arial" w:hAnsi="Arial" w:cs="Arial"/>
                <w:b/>
                <w:bCs/>
              </w:rPr>
              <w:t>(evaluación - tipo de instrumento)</w:t>
            </w:r>
          </w:p>
        </w:tc>
      </w:tr>
      <w:tr w:rsidR="00AC21F6" w:rsidRPr="00642549" w:rsidTr="00156344">
        <w:trPr>
          <w:trHeight w:val="691"/>
        </w:trPr>
        <w:tc>
          <w:tcPr>
            <w:tcW w:w="2805" w:type="dxa"/>
            <w:tcBorders>
              <w:top w:val="single" w:sz="4" w:space="0" w:color="auto"/>
              <w:left w:val="single" w:sz="4" w:space="0" w:color="auto"/>
              <w:bottom w:val="single" w:sz="4" w:space="0" w:color="auto"/>
              <w:right w:val="single" w:sz="4" w:space="0" w:color="auto"/>
            </w:tcBorders>
          </w:tcPr>
          <w:p w:rsidR="00AC21F6" w:rsidRPr="00642549" w:rsidRDefault="00AC21F6" w:rsidP="00156344">
            <w:pPr>
              <w:spacing w:line="360" w:lineRule="auto"/>
              <w:jc w:val="both"/>
              <w:rPr>
                <w:rFonts w:ascii="Arial" w:hAnsi="Arial" w:cs="Arial"/>
              </w:rPr>
            </w:pPr>
          </w:p>
          <w:p w:rsidR="00AC21F6" w:rsidRPr="00642549" w:rsidRDefault="00AC21F6" w:rsidP="00156344">
            <w:pPr>
              <w:spacing w:line="360" w:lineRule="auto"/>
              <w:jc w:val="both"/>
              <w:rPr>
                <w:rFonts w:ascii="Arial" w:hAnsi="Arial" w:cs="Arial"/>
                <w:b/>
                <w:color w:val="FF0000"/>
              </w:rPr>
            </w:pPr>
            <w:r w:rsidRPr="00610666">
              <w:rPr>
                <w:rFonts w:ascii="Arial" w:hAnsi="Arial" w:cs="Arial"/>
              </w:rPr>
              <w:t>Evidenciar dominio de la expresión oral por medio de la presentación personal de las estudiantes frente al grupo curso</w:t>
            </w:r>
            <w:r w:rsidRPr="00610666">
              <w:rPr>
                <w:rFonts w:ascii="Arial" w:hAnsi="Arial" w:cs="Arial"/>
                <w:b/>
              </w:rPr>
              <w:t>.</w:t>
            </w:r>
          </w:p>
          <w:p w:rsidR="00AC21F6" w:rsidRPr="00642549" w:rsidRDefault="00AC21F6" w:rsidP="00156344">
            <w:pPr>
              <w:spacing w:line="360" w:lineRule="auto"/>
              <w:jc w:val="center"/>
              <w:rPr>
                <w:rFonts w:ascii="Arial" w:hAnsi="Arial" w:cs="Arial"/>
              </w:rPr>
            </w:pPr>
          </w:p>
          <w:p w:rsidR="00AC21F6" w:rsidRPr="00642549" w:rsidRDefault="00AC21F6" w:rsidP="00156344">
            <w:pPr>
              <w:spacing w:line="360" w:lineRule="auto"/>
              <w:jc w:val="center"/>
              <w:rPr>
                <w:rFonts w:ascii="Arial" w:hAnsi="Arial" w:cs="Arial"/>
              </w:rPr>
            </w:pPr>
          </w:p>
          <w:p w:rsidR="00AC21F6" w:rsidRPr="00642549" w:rsidRDefault="00AC21F6" w:rsidP="00156344">
            <w:pPr>
              <w:spacing w:line="360" w:lineRule="auto"/>
              <w:jc w:val="both"/>
              <w:rPr>
                <w:rFonts w:ascii="Arial" w:hAnsi="Arial" w:cs="Arial"/>
                <w:bCs/>
              </w:rPr>
            </w:pPr>
          </w:p>
        </w:tc>
        <w:tc>
          <w:tcPr>
            <w:tcW w:w="1070" w:type="dxa"/>
            <w:tcBorders>
              <w:top w:val="single" w:sz="4" w:space="0" w:color="auto"/>
              <w:left w:val="single" w:sz="4" w:space="0" w:color="auto"/>
              <w:bottom w:val="single" w:sz="4" w:space="0" w:color="auto"/>
              <w:right w:val="single" w:sz="4" w:space="0" w:color="auto"/>
            </w:tcBorders>
          </w:tcPr>
          <w:p w:rsidR="00AC21F6" w:rsidRPr="00642549" w:rsidRDefault="00AC21F6" w:rsidP="00156344">
            <w:pPr>
              <w:spacing w:line="360" w:lineRule="auto"/>
              <w:jc w:val="center"/>
              <w:rPr>
                <w:rFonts w:ascii="Arial" w:hAnsi="Arial" w:cs="Arial"/>
                <w:bCs/>
              </w:rPr>
            </w:pPr>
          </w:p>
          <w:p w:rsidR="00AC21F6" w:rsidRPr="00D14C0F" w:rsidRDefault="00AC21F6" w:rsidP="00156344">
            <w:pPr>
              <w:spacing w:line="360" w:lineRule="auto"/>
              <w:jc w:val="center"/>
              <w:rPr>
                <w:rFonts w:ascii="Arial" w:hAnsi="Arial" w:cs="Arial"/>
                <w:bCs/>
              </w:rPr>
            </w:pPr>
            <w:r w:rsidRPr="00D14C0F">
              <w:rPr>
                <w:rFonts w:ascii="Arial" w:hAnsi="Arial" w:cs="Arial"/>
                <w:bCs/>
              </w:rPr>
              <w:t>90 minutos</w:t>
            </w:r>
          </w:p>
        </w:tc>
        <w:tc>
          <w:tcPr>
            <w:tcW w:w="1993" w:type="dxa"/>
            <w:tcBorders>
              <w:top w:val="single" w:sz="4" w:space="0" w:color="auto"/>
              <w:left w:val="single" w:sz="4" w:space="0" w:color="auto"/>
              <w:bottom w:val="single" w:sz="4" w:space="0" w:color="auto"/>
              <w:right w:val="single" w:sz="4" w:space="0" w:color="auto"/>
            </w:tcBorders>
          </w:tcPr>
          <w:p w:rsidR="00AC21F6" w:rsidRDefault="00AC21F6" w:rsidP="00156344">
            <w:pPr>
              <w:spacing w:line="360" w:lineRule="auto"/>
              <w:rPr>
                <w:rFonts w:ascii="Arial" w:hAnsi="Arial" w:cs="Arial"/>
                <w:b/>
              </w:rPr>
            </w:pPr>
          </w:p>
          <w:p w:rsidR="00AC21F6" w:rsidRDefault="00AC21F6" w:rsidP="00156344">
            <w:pPr>
              <w:spacing w:line="360" w:lineRule="auto"/>
              <w:jc w:val="both"/>
              <w:rPr>
                <w:rFonts w:ascii="Arial" w:hAnsi="Arial" w:cs="Arial"/>
                <w:b/>
              </w:rPr>
            </w:pPr>
            <w:r w:rsidRPr="008B017C">
              <w:rPr>
                <w:rFonts w:ascii="Arial" w:hAnsi="Arial" w:cs="Arial"/>
                <w:b/>
              </w:rPr>
              <w:t>-Comentar:</w:t>
            </w:r>
            <w:r w:rsidRPr="008B017C">
              <w:rPr>
                <w:rFonts w:ascii="Arial" w:hAnsi="Arial" w:cs="Arial"/>
              </w:rPr>
              <w:t xml:space="preserve"> R</w:t>
            </w:r>
            <w:r w:rsidRPr="008B017C">
              <w:rPr>
                <w:rFonts w:ascii="Arial" w:hAnsi="Arial" w:cs="Arial"/>
                <w:color w:val="000000"/>
                <w:shd w:val="clear" w:color="auto" w:fill="FFFFFF"/>
              </w:rPr>
              <w:t xml:space="preserve">ealización de comentarios, emisión de juicios, dando a conocer múltiples apreciaciones o consideraciones </w:t>
            </w:r>
            <w:r w:rsidRPr="008B017C">
              <w:rPr>
                <w:rFonts w:ascii="Arial" w:hAnsi="Arial" w:cs="Arial"/>
                <w:color w:val="000000"/>
                <w:shd w:val="clear" w:color="auto" w:fill="FFFFFF"/>
              </w:rPr>
              <w:lastRenderedPageBreak/>
              <w:t>sobre un determinado asunto.</w:t>
            </w:r>
          </w:p>
          <w:p w:rsidR="00AC21F6" w:rsidRPr="00642549" w:rsidRDefault="00AC21F6" w:rsidP="00156344">
            <w:pPr>
              <w:spacing w:line="360" w:lineRule="auto"/>
              <w:jc w:val="both"/>
              <w:rPr>
                <w:rFonts w:ascii="Arial" w:hAnsi="Arial" w:cs="Arial"/>
                <w:b/>
              </w:rPr>
            </w:pPr>
            <w:r w:rsidRPr="00642549">
              <w:rPr>
                <w:rFonts w:ascii="Arial" w:hAnsi="Arial" w:cs="Arial"/>
                <w:b/>
              </w:rPr>
              <w:t xml:space="preserve">-Conocer: </w:t>
            </w:r>
            <w:r w:rsidRPr="00642549">
              <w:rPr>
                <w:rFonts w:ascii="Arial" w:hAnsi="Arial" w:cs="Arial"/>
              </w:rPr>
              <w:t xml:space="preserve">conocimiento de hechos específicos y conocimientos de formas y medios de tratar con los mismos, conocimientos de lo universal y de las abstracciones específicas de un determinado campo del saber. Son de modo general, </w:t>
            </w:r>
            <w:r w:rsidRPr="00642549">
              <w:rPr>
                <w:rFonts w:ascii="Arial" w:hAnsi="Arial" w:cs="Arial"/>
              </w:rPr>
              <w:lastRenderedPageBreak/>
              <w:t>elementos que deben memorizarse</w:t>
            </w:r>
          </w:p>
          <w:p w:rsidR="00AC21F6" w:rsidRPr="00642549" w:rsidRDefault="00AC21F6" w:rsidP="00156344">
            <w:pPr>
              <w:spacing w:line="360" w:lineRule="auto"/>
              <w:rPr>
                <w:rFonts w:ascii="Arial" w:hAnsi="Arial" w:cs="Arial"/>
                <w:b/>
              </w:rPr>
            </w:pPr>
            <w:r w:rsidRPr="00642549">
              <w:rPr>
                <w:rFonts w:ascii="Arial" w:hAnsi="Arial" w:cs="Arial"/>
                <w:b/>
              </w:rPr>
              <w:t>-Comprender:</w:t>
            </w:r>
          </w:p>
          <w:p w:rsidR="00AC21F6" w:rsidRPr="000933A8" w:rsidRDefault="00AC21F6" w:rsidP="00156344">
            <w:pPr>
              <w:spacing w:line="360" w:lineRule="auto"/>
              <w:jc w:val="both"/>
              <w:rPr>
                <w:rFonts w:ascii="Arial" w:hAnsi="Arial" w:cs="Arial"/>
              </w:rPr>
            </w:pPr>
            <w:r w:rsidRPr="00642549">
              <w:rPr>
                <w:rFonts w:ascii="Arial" w:hAnsi="Arial" w:cs="Arial"/>
              </w:rPr>
              <w:t xml:space="preserve">El conocimiento de la compresión concierne el aspecto más simple del entendimiento que consiste en captar el sentido directo de una comunicación o de un fenómeno, como la comprensión de una orden </w:t>
            </w:r>
            <w:r w:rsidRPr="00642549">
              <w:rPr>
                <w:rFonts w:ascii="Arial" w:hAnsi="Arial" w:cs="Arial"/>
              </w:rPr>
              <w:lastRenderedPageBreak/>
              <w:t>escrita u oral, o la percepción de lo que ocurrió en cualquier hecho particular.</w:t>
            </w:r>
          </w:p>
        </w:tc>
        <w:tc>
          <w:tcPr>
            <w:tcW w:w="4694" w:type="dxa"/>
            <w:tcBorders>
              <w:top w:val="single" w:sz="4" w:space="0" w:color="auto"/>
              <w:left w:val="single" w:sz="4" w:space="0" w:color="auto"/>
              <w:bottom w:val="single" w:sz="4" w:space="0" w:color="auto"/>
              <w:right w:val="single" w:sz="4" w:space="0" w:color="auto"/>
            </w:tcBorders>
          </w:tcPr>
          <w:p w:rsidR="00AC21F6" w:rsidRPr="00642549" w:rsidRDefault="00AC21F6" w:rsidP="00156344">
            <w:pPr>
              <w:spacing w:line="360" w:lineRule="auto"/>
              <w:jc w:val="center"/>
              <w:rPr>
                <w:rFonts w:ascii="Arial" w:hAnsi="Arial" w:cs="Arial"/>
                <w:b/>
              </w:rPr>
            </w:pPr>
          </w:p>
          <w:p w:rsidR="00AC21F6" w:rsidRPr="00642549" w:rsidRDefault="00AC21F6" w:rsidP="00156344">
            <w:pPr>
              <w:spacing w:line="360" w:lineRule="auto"/>
              <w:jc w:val="center"/>
              <w:rPr>
                <w:rFonts w:ascii="Arial" w:hAnsi="Arial" w:cs="Arial"/>
                <w:b/>
              </w:rPr>
            </w:pPr>
            <w:r w:rsidRPr="00642549">
              <w:rPr>
                <w:rFonts w:ascii="Arial" w:hAnsi="Arial" w:cs="Arial"/>
                <w:b/>
              </w:rPr>
              <w:t>Actividad de inicio</w:t>
            </w:r>
          </w:p>
          <w:p w:rsidR="00AC21F6" w:rsidRDefault="00AC21F6" w:rsidP="00156344">
            <w:pPr>
              <w:pStyle w:val="NormalWeb"/>
              <w:spacing w:line="360" w:lineRule="auto"/>
              <w:jc w:val="both"/>
              <w:rPr>
                <w:rFonts w:ascii="Arial" w:hAnsi="Arial" w:cs="Arial"/>
                <w:color w:val="000000"/>
              </w:rPr>
            </w:pPr>
            <w:r w:rsidRPr="00642549">
              <w:rPr>
                <w:rFonts w:ascii="Arial" w:eastAsia="Calibri" w:hAnsi="Arial" w:cs="Arial"/>
              </w:rPr>
              <w:t xml:space="preserve">_Las estudiantes realizan </w:t>
            </w:r>
            <w:r w:rsidRPr="00642549">
              <w:rPr>
                <w:rFonts w:ascii="Arial" w:hAnsi="Arial" w:cs="Arial"/>
                <w:color w:val="000000"/>
              </w:rPr>
              <w:t xml:space="preserve">una presentación oral frente a sus compañeras y docentes a cargo, dando a conocer sus principales características, esto con la finalidad de que se comuniquen de forma oral y de esta manera puedan realizar una lluvia de </w:t>
            </w:r>
            <w:r w:rsidRPr="00642549">
              <w:rPr>
                <w:rFonts w:ascii="Arial" w:hAnsi="Arial" w:cs="Arial"/>
                <w:color w:val="000000"/>
              </w:rPr>
              <w:lastRenderedPageBreak/>
              <w:t xml:space="preserve">ideas acerca de qué es la comunicación y a su vez establecer cuál es su importancia en la vida de los seres humanos; siendo siempre guiados por las docentes a cargo, quienes escribirán las respuestas más generales en la pizarra. </w:t>
            </w:r>
          </w:p>
          <w:p w:rsidR="00AC21F6" w:rsidRPr="00642549" w:rsidRDefault="00AC21F6" w:rsidP="00156344">
            <w:pPr>
              <w:pStyle w:val="NormalWeb"/>
              <w:spacing w:line="360" w:lineRule="auto"/>
              <w:jc w:val="both"/>
              <w:rPr>
                <w:rFonts w:ascii="Arial" w:hAnsi="Arial" w:cs="Arial"/>
              </w:rPr>
            </w:pPr>
            <w:r w:rsidRPr="00642549">
              <w:rPr>
                <w:rFonts w:ascii="Arial" w:hAnsi="Arial" w:cs="Arial"/>
                <w:color w:val="000000"/>
              </w:rPr>
              <w:t xml:space="preserve">_De forma seguida, las </w:t>
            </w:r>
            <w:r>
              <w:rPr>
                <w:rFonts w:ascii="Arial" w:hAnsi="Arial" w:cs="Arial"/>
                <w:color w:val="000000"/>
              </w:rPr>
              <w:t>educando</w:t>
            </w:r>
            <w:r w:rsidRPr="00642549">
              <w:rPr>
                <w:rFonts w:ascii="Arial" w:hAnsi="Arial" w:cs="Arial"/>
                <w:color w:val="000000"/>
              </w:rPr>
              <w:t xml:space="preserve"> observarán un video preparado por las docentes, en el cual se profundiza el origen, importancia, principales características y clasificación de la comunicación. Además,  se les informará acerca de las sesiones de reforzamiento de las cuales serán partícipes, sus objetivos centrales, la </w:t>
            </w:r>
            <w:r w:rsidRPr="00642549">
              <w:rPr>
                <w:rFonts w:ascii="Arial" w:hAnsi="Arial" w:cs="Arial"/>
              </w:rPr>
              <w:t>estrategia didáctica bajo la cual se trabajará y la metodología de trabajo, pudiendo plantear sus interrogantes e inquietudes al respecto.</w:t>
            </w:r>
          </w:p>
          <w:p w:rsidR="00AC21F6" w:rsidRDefault="00AC21F6" w:rsidP="00156344">
            <w:pPr>
              <w:pStyle w:val="NormalWeb"/>
              <w:spacing w:line="360" w:lineRule="auto"/>
              <w:jc w:val="center"/>
              <w:rPr>
                <w:rFonts w:ascii="Arial" w:eastAsia="Calibri" w:hAnsi="Arial" w:cs="Arial"/>
                <w:b/>
              </w:rPr>
            </w:pPr>
          </w:p>
          <w:p w:rsidR="00AC21F6" w:rsidRPr="00642549" w:rsidRDefault="00AC21F6" w:rsidP="00156344">
            <w:pPr>
              <w:pStyle w:val="NormalWeb"/>
              <w:spacing w:line="360" w:lineRule="auto"/>
              <w:jc w:val="center"/>
              <w:rPr>
                <w:rFonts w:ascii="Arial" w:eastAsia="Calibri" w:hAnsi="Arial" w:cs="Arial"/>
                <w:b/>
              </w:rPr>
            </w:pPr>
            <w:r>
              <w:rPr>
                <w:rFonts w:ascii="Arial" w:eastAsia="Calibri" w:hAnsi="Arial" w:cs="Arial"/>
                <w:b/>
              </w:rPr>
              <w:t>Actividad</w:t>
            </w:r>
            <w:r w:rsidRPr="00642549">
              <w:rPr>
                <w:rFonts w:ascii="Arial" w:eastAsia="Calibri" w:hAnsi="Arial" w:cs="Arial"/>
                <w:b/>
              </w:rPr>
              <w:t xml:space="preserve"> de desarrollo</w:t>
            </w:r>
          </w:p>
          <w:p w:rsidR="00AC21F6" w:rsidRPr="00642549" w:rsidRDefault="00AC21F6" w:rsidP="00156344">
            <w:pPr>
              <w:pStyle w:val="NormalWeb"/>
              <w:spacing w:line="360" w:lineRule="auto"/>
              <w:jc w:val="both"/>
              <w:rPr>
                <w:rFonts w:ascii="Arial" w:hAnsi="Arial" w:cs="Arial"/>
              </w:rPr>
            </w:pPr>
            <w:r w:rsidRPr="00642549">
              <w:rPr>
                <w:rFonts w:ascii="Arial" w:hAnsi="Arial" w:cs="Arial"/>
              </w:rPr>
              <w:t xml:space="preserve">_Las estudiantes confeccionan y decoran el “Diario de experiencias” con el cual trabajarán en todas las sesiones de reforzamiento, con el objetivo de incentivar la escritura en las </w:t>
            </w:r>
            <w:r>
              <w:rPr>
                <w:rFonts w:ascii="Arial" w:hAnsi="Arial" w:cs="Arial"/>
              </w:rPr>
              <w:t>estudiantes</w:t>
            </w:r>
            <w:r w:rsidRPr="00642549">
              <w:rPr>
                <w:rFonts w:ascii="Arial" w:hAnsi="Arial" w:cs="Arial"/>
              </w:rPr>
              <w:t xml:space="preserve"> desde sus vivencias personales y particulares.</w:t>
            </w:r>
          </w:p>
          <w:p w:rsidR="00AC21F6" w:rsidRPr="00642549" w:rsidRDefault="00AC21F6" w:rsidP="00156344">
            <w:pPr>
              <w:autoSpaceDE w:val="0"/>
              <w:autoSpaceDN w:val="0"/>
              <w:adjustRightInd w:val="0"/>
              <w:spacing w:line="360" w:lineRule="auto"/>
              <w:jc w:val="center"/>
              <w:rPr>
                <w:rFonts w:ascii="Arial" w:hAnsi="Arial" w:cs="Arial"/>
                <w:b/>
              </w:rPr>
            </w:pPr>
            <w:r w:rsidRPr="00642549">
              <w:rPr>
                <w:rFonts w:ascii="Arial" w:hAnsi="Arial" w:cs="Arial"/>
                <w:b/>
              </w:rPr>
              <w:t>Actividad de cierre</w:t>
            </w:r>
          </w:p>
          <w:p w:rsidR="00AC21F6" w:rsidRPr="000933A8" w:rsidRDefault="00AC21F6" w:rsidP="00156344">
            <w:pPr>
              <w:pStyle w:val="NormalWeb"/>
              <w:spacing w:line="360" w:lineRule="auto"/>
              <w:jc w:val="both"/>
              <w:rPr>
                <w:rFonts w:ascii="Arial" w:hAnsi="Arial" w:cs="Arial"/>
                <w:color w:val="000000"/>
              </w:rPr>
            </w:pPr>
            <w:r w:rsidRPr="00642549">
              <w:rPr>
                <w:rFonts w:ascii="Arial" w:eastAsia="Calibri" w:hAnsi="Arial" w:cs="Arial"/>
                <w:lang w:val="es-ES"/>
              </w:rPr>
              <w:t>_Las estudiantes</w:t>
            </w:r>
            <w:r w:rsidRPr="00642549">
              <w:rPr>
                <w:rFonts w:ascii="Arial" w:hAnsi="Arial" w:cs="Arial"/>
              </w:rPr>
              <w:t xml:space="preserve"> organizan sus diarios de experiencias en el espacio predispuesto para este fin, manifestando qué esperan ellas de estas sesiones de reforzamiento y marchándose con la misión de prestar atención a aquellas actividades que realicen fuera del </w:t>
            </w:r>
            <w:r w:rsidRPr="00642549">
              <w:rPr>
                <w:rFonts w:ascii="Arial" w:hAnsi="Arial" w:cs="Arial"/>
              </w:rPr>
              <w:lastRenderedPageBreak/>
              <w:t>establecimiento educacional, dado que deberán redactarlas en la siguiente sesión.</w:t>
            </w:r>
          </w:p>
        </w:tc>
        <w:tc>
          <w:tcPr>
            <w:tcW w:w="2660" w:type="dxa"/>
            <w:tcBorders>
              <w:top w:val="single" w:sz="4" w:space="0" w:color="auto"/>
              <w:left w:val="single" w:sz="4" w:space="0" w:color="auto"/>
              <w:bottom w:val="single" w:sz="4" w:space="0" w:color="auto"/>
              <w:right w:val="single" w:sz="4" w:space="0" w:color="auto"/>
            </w:tcBorders>
          </w:tcPr>
          <w:p w:rsidR="00AC21F6" w:rsidRPr="00642549" w:rsidRDefault="00AC21F6" w:rsidP="00156344">
            <w:pPr>
              <w:spacing w:line="360" w:lineRule="auto"/>
              <w:jc w:val="center"/>
              <w:rPr>
                <w:rFonts w:ascii="Arial" w:hAnsi="Arial" w:cs="Arial"/>
                <w:b/>
              </w:rPr>
            </w:pPr>
          </w:p>
          <w:p w:rsidR="00AC21F6" w:rsidRPr="00642549" w:rsidRDefault="00AC21F6" w:rsidP="00156344">
            <w:pPr>
              <w:spacing w:line="360" w:lineRule="auto"/>
              <w:jc w:val="center"/>
              <w:rPr>
                <w:rFonts w:ascii="Arial" w:hAnsi="Arial" w:cs="Arial"/>
                <w:b/>
              </w:rPr>
            </w:pPr>
            <w:r w:rsidRPr="00642549">
              <w:rPr>
                <w:rFonts w:ascii="Arial" w:hAnsi="Arial" w:cs="Arial"/>
                <w:b/>
              </w:rPr>
              <w:t>Desempeño observable:</w:t>
            </w:r>
          </w:p>
          <w:p w:rsidR="00AC21F6" w:rsidRPr="00610666" w:rsidRDefault="00AC21F6" w:rsidP="00156344">
            <w:pPr>
              <w:spacing w:line="360" w:lineRule="auto"/>
              <w:jc w:val="both"/>
              <w:rPr>
                <w:rFonts w:ascii="Arial" w:hAnsi="Arial" w:cs="Arial"/>
              </w:rPr>
            </w:pPr>
            <w:r w:rsidRPr="00610666">
              <w:rPr>
                <w:rFonts w:ascii="Arial" w:hAnsi="Arial" w:cs="Arial"/>
              </w:rPr>
              <w:t>Las estudiantes evidencias dominio</w:t>
            </w:r>
          </w:p>
          <w:p w:rsidR="00AC21F6" w:rsidRPr="00610666" w:rsidRDefault="00AC21F6" w:rsidP="00156344">
            <w:pPr>
              <w:spacing w:line="360" w:lineRule="auto"/>
              <w:jc w:val="both"/>
              <w:rPr>
                <w:rFonts w:ascii="Arial" w:hAnsi="Arial" w:cs="Arial"/>
              </w:rPr>
            </w:pPr>
            <w:r w:rsidRPr="00610666">
              <w:rPr>
                <w:rFonts w:ascii="Arial" w:hAnsi="Arial" w:cs="Arial"/>
              </w:rPr>
              <w:t xml:space="preserve"> de la expresión oral, mediante su propia  presentación personal ante el grupo curso.</w:t>
            </w:r>
          </w:p>
          <w:p w:rsidR="00AC21F6" w:rsidRPr="00642549" w:rsidRDefault="00AC21F6" w:rsidP="00156344">
            <w:pPr>
              <w:spacing w:line="360" w:lineRule="auto"/>
              <w:jc w:val="center"/>
              <w:rPr>
                <w:rFonts w:ascii="Arial" w:hAnsi="Arial" w:cs="Arial"/>
              </w:rPr>
            </w:pPr>
          </w:p>
          <w:p w:rsidR="00AC21F6" w:rsidRDefault="00AC21F6" w:rsidP="00156344">
            <w:pPr>
              <w:spacing w:line="360" w:lineRule="auto"/>
              <w:jc w:val="center"/>
              <w:rPr>
                <w:rFonts w:ascii="Arial" w:hAnsi="Arial" w:cs="Arial"/>
                <w:b/>
              </w:rPr>
            </w:pPr>
          </w:p>
          <w:p w:rsidR="00AC21F6" w:rsidRDefault="00AC21F6" w:rsidP="00156344">
            <w:pPr>
              <w:spacing w:line="360" w:lineRule="auto"/>
              <w:jc w:val="center"/>
              <w:rPr>
                <w:rFonts w:ascii="Arial" w:hAnsi="Arial" w:cs="Arial"/>
                <w:b/>
              </w:rPr>
            </w:pPr>
          </w:p>
          <w:p w:rsidR="00AC21F6" w:rsidRDefault="00AC21F6" w:rsidP="00156344">
            <w:pPr>
              <w:spacing w:line="360" w:lineRule="auto"/>
              <w:jc w:val="center"/>
              <w:rPr>
                <w:rFonts w:ascii="Arial" w:hAnsi="Arial" w:cs="Arial"/>
                <w:b/>
              </w:rPr>
            </w:pPr>
            <w:r>
              <w:rPr>
                <w:rFonts w:ascii="Arial" w:hAnsi="Arial" w:cs="Arial"/>
                <w:b/>
              </w:rPr>
              <w:t>Evaluación formativa</w:t>
            </w:r>
          </w:p>
          <w:p w:rsidR="00AC21F6" w:rsidRPr="00642549" w:rsidRDefault="00AC21F6" w:rsidP="00156344">
            <w:pPr>
              <w:spacing w:line="360" w:lineRule="auto"/>
              <w:jc w:val="both"/>
              <w:rPr>
                <w:rFonts w:ascii="Arial" w:hAnsi="Arial" w:cs="Arial"/>
                <w:color w:val="352E2E"/>
                <w:lang w:eastAsia="es-CL"/>
              </w:rPr>
            </w:pPr>
            <w:r w:rsidRPr="00642549">
              <w:rPr>
                <w:rFonts w:ascii="Arial" w:hAnsi="Arial" w:cs="Arial"/>
                <w:b/>
              </w:rPr>
              <w:t>Diagnóstica o Inicial</w:t>
            </w:r>
            <w:r>
              <w:rPr>
                <w:rFonts w:ascii="Arial" w:hAnsi="Arial" w:cs="Arial"/>
                <w:b/>
              </w:rPr>
              <w:t xml:space="preserve">, </w:t>
            </w:r>
            <w:r w:rsidRPr="00642549">
              <w:rPr>
                <w:rFonts w:ascii="Arial" w:hAnsi="Arial" w:cs="Arial"/>
              </w:rPr>
              <w:t xml:space="preserve">Realizada por las docentes con la finalidad de </w:t>
            </w:r>
            <w:r w:rsidRPr="00642549">
              <w:rPr>
                <w:rFonts w:ascii="Arial" w:hAnsi="Arial" w:cs="Arial"/>
                <w:color w:val="352E2E"/>
                <w:lang w:eastAsia="es-CL"/>
              </w:rPr>
              <w:t xml:space="preserve">establecer el nivel real de las </w:t>
            </w:r>
            <w:r>
              <w:rPr>
                <w:rFonts w:ascii="Arial" w:hAnsi="Arial" w:cs="Arial"/>
                <w:color w:val="352E2E"/>
                <w:lang w:eastAsia="es-CL"/>
              </w:rPr>
              <w:t>estudiantes</w:t>
            </w:r>
            <w:r w:rsidRPr="00642549">
              <w:rPr>
                <w:rFonts w:ascii="Arial" w:hAnsi="Arial" w:cs="Arial"/>
                <w:color w:val="352E2E"/>
                <w:lang w:eastAsia="es-CL"/>
              </w:rPr>
              <w:t xml:space="preserve"> antes de iniciar el proceso de enseñanza-aprendizaje, identificando aprendizajes previos que marcan el punto de partida para el nuevo aprendizaje, conociendo</w:t>
            </w:r>
            <w:r w:rsidRPr="00642549">
              <w:rPr>
                <w:rFonts w:ascii="Arial" w:hAnsi="Arial" w:cs="Arial"/>
              </w:rPr>
              <w:t xml:space="preserve"> cuáles son las ideas de </w:t>
            </w:r>
            <w:r>
              <w:rPr>
                <w:rFonts w:ascii="Arial" w:hAnsi="Arial" w:cs="Arial"/>
              </w:rPr>
              <w:t>las educando</w:t>
            </w:r>
            <w:r w:rsidRPr="00642549">
              <w:rPr>
                <w:rFonts w:ascii="Arial" w:hAnsi="Arial" w:cs="Arial"/>
              </w:rPr>
              <w:t xml:space="preserve">, las </w:t>
            </w:r>
            <w:r w:rsidRPr="00642549">
              <w:rPr>
                <w:rFonts w:ascii="Arial" w:hAnsi="Arial" w:cs="Arial"/>
              </w:rPr>
              <w:lastRenderedPageBreak/>
              <w:t xml:space="preserve">principales dificultades con las que se encuentran y los logros más importantes que han alcanzado, estableciendo </w:t>
            </w:r>
            <w:r w:rsidRPr="00642549">
              <w:rPr>
                <w:rFonts w:ascii="Arial" w:hAnsi="Arial" w:cs="Arial"/>
                <w:color w:val="352E2E"/>
                <w:lang w:eastAsia="es-CL"/>
              </w:rPr>
              <w:t xml:space="preserve">metas razonables a fin de emitir juicios de valor sobre los logros escolares y con todo ello adecuar el tratamiento pedagógico a las características y peculiaridades de las </w:t>
            </w:r>
            <w:r>
              <w:rPr>
                <w:rFonts w:ascii="Arial" w:hAnsi="Arial" w:cs="Arial"/>
                <w:color w:val="352E2E"/>
                <w:lang w:eastAsia="es-CL"/>
              </w:rPr>
              <w:t>estudiantes</w:t>
            </w:r>
            <w:r w:rsidRPr="00642549">
              <w:rPr>
                <w:rFonts w:ascii="Arial" w:hAnsi="Arial" w:cs="Arial"/>
                <w:color w:val="352E2E"/>
                <w:lang w:eastAsia="es-CL"/>
              </w:rPr>
              <w:t>.</w:t>
            </w:r>
          </w:p>
          <w:p w:rsidR="00AC21F6" w:rsidRPr="00642549" w:rsidRDefault="00AC21F6" w:rsidP="00156344">
            <w:pPr>
              <w:spacing w:line="360" w:lineRule="auto"/>
              <w:jc w:val="both"/>
              <w:rPr>
                <w:rFonts w:ascii="Arial" w:hAnsi="Arial" w:cs="Arial"/>
              </w:rPr>
            </w:pPr>
          </w:p>
          <w:p w:rsidR="00AC21F6" w:rsidRPr="00642549" w:rsidRDefault="00AC21F6" w:rsidP="00156344">
            <w:pPr>
              <w:spacing w:line="360" w:lineRule="auto"/>
              <w:jc w:val="both"/>
              <w:rPr>
                <w:rFonts w:ascii="Arial" w:hAnsi="Arial" w:cs="Arial"/>
                <w:bCs/>
              </w:rPr>
            </w:pPr>
          </w:p>
        </w:tc>
      </w:tr>
    </w:tbl>
    <w:p w:rsidR="00AC21F6" w:rsidRDefault="00AC21F6" w:rsidP="00AC21F6">
      <w:pPr>
        <w:spacing w:line="360" w:lineRule="auto"/>
        <w:jc w:val="both"/>
        <w:rPr>
          <w:rFonts w:ascii="Arial" w:hAnsi="Arial" w:cs="Arial"/>
          <w:b/>
          <w:bCs/>
        </w:rPr>
      </w:pPr>
      <w:r w:rsidRPr="00642549">
        <w:rPr>
          <w:rFonts w:ascii="Arial" w:hAnsi="Arial" w:cs="Arial"/>
          <w:b/>
          <w:bCs/>
        </w:rPr>
        <w:lastRenderedPageBreak/>
        <w:t xml:space="preserve">               </w:t>
      </w:r>
      <w:r>
        <w:rPr>
          <w:rFonts w:ascii="Arial" w:hAnsi="Arial" w:cs="Arial"/>
          <w:b/>
          <w:bCs/>
        </w:rPr>
        <w:t xml:space="preserve">                   </w:t>
      </w:r>
    </w:p>
    <w:p w:rsidR="00AC21F6" w:rsidRDefault="00AC21F6" w:rsidP="00AC21F6">
      <w:pPr>
        <w:spacing w:line="360" w:lineRule="auto"/>
        <w:jc w:val="both"/>
        <w:rPr>
          <w:rFonts w:ascii="Arial" w:hAnsi="Arial" w:cs="Arial"/>
          <w:b/>
          <w:bCs/>
        </w:rPr>
      </w:pPr>
    </w:p>
    <w:p w:rsidR="00AC21F6" w:rsidRDefault="00AC21F6" w:rsidP="00AC21F6">
      <w:pPr>
        <w:spacing w:line="360" w:lineRule="auto"/>
        <w:jc w:val="both"/>
        <w:rPr>
          <w:rFonts w:ascii="Arial" w:hAnsi="Arial" w:cs="Arial"/>
          <w:b/>
          <w:bCs/>
        </w:rPr>
      </w:pPr>
    </w:p>
    <w:p w:rsidR="00AC21F6" w:rsidRDefault="00AC21F6" w:rsidP="00AC21F6">
      <w:pPr>
        <w:spacing w:line="360" w:lineRule="auto"/>
        <w:jc w:val="both"/>
        <w:rPr>
          <w:rFonts w:ascii="Arial" w:hAnsi="Arial" w:cs="Arial"/>
          <w:b/>
          <w:bCs/>
        </w:rPr>
      </w:pPr>
    </w:p>
    <w:p w:rsidR="00AC21F6" w:rsidRDefault="00AC21F6" w:rsidP="00AC21F6">
      <w:pPr>
        <w:spacing w:line="360" w:lineRule="auto"/>
        <w:jc w:val="both"/>
        <w:rPr>
          <w:rFonts w:ascii="Arial" w:hAnsi="Arial" w:cs="Arial"/>
          <w:b/>
          <w:bCs/>
        </w:rPr>
      </w:pPr>
    </w:p>
    <w:p w:rsidR="00AC21F6" w:rsidRDefault="00AC21F6" w:rsidP="00AC21F6">
      <w:pPr>
        <w:spacing w:line="360" w:lineRule="auto"/>
        <w:jc w:val="both"/>
        <w:rPr>
          <w:rFonts w:ascii="Arial" w:hAnsi="Arial" w:cs="Arial"/>
          <w:b/>
          <w:bCs/>
        </w:rPr>
      </w:pPr>
    </w:p>
    <w:p w:rsidR="00AC21F6" w:rsidRDefault="00AC21F6" w:rsidP="00AC21F6">
      <w:pPr>
        <w:spacing w:line="360" w:lineRule="auto"/>
        <w:jc w:val="both"/>
        <w:rPr>
          <w:rFonts w:ascii="Arial" w:hAnsi="Arial" w:cs="Arial"/>
          <w:b/>
          <w:bCs/>
        </w:rPr>
      </w:pPr>
    </w:p>
    <w:p w:rsidR="00AC21F6" w:rsidRDefault="00AC21F6" w:rsidP="00AC21F6">
      <w:pPr>
        <w:spacing w:line="360" w:lineRule="auto"/>
        <w:jc w:val="both"/>
        <w:rPr>
          <w:rFonts w:ascii="Arial" w:hAnsi="Arial" w:cs="Arial"/>
          <w:b/>
          <w:bCs/>
        </w:rPr>
      </w:pPr>
    </w:p>
    <w:p w:rsidR="00AC21F6" w:rsidRDefault="00AC21F6" w:rsidP="00AC21F6">
      <w:pPr>
        <w:spacing w:line="360" w:lineRule="auto"/>
        <w:jc w:val="both"/>
        <w:rPr>
          <w:rFonts w:ascii="Arial" w:hAnsi="Arial" w:cs="Arial"/>
          <w:b/>
          <w:bCs/>
        </w:rPr>
      </w:pPr>
    </w:p>
    <w:p w:rsidR="00AC21F6" w:rsidRDefault="00AC21F6" w:rsidP="00AC21F6">
      <w:pPr>
        <w:spacing w:line="360" w:lineRule="auto"/>
        <w:jc w:val="both"/>
        <w:rPr>
          <w:rFonts w:ascii="Arial" w:hAnsi="Arial" w:cs="Arial"/>
          <w:b/>
          <w:bCs/>
        </w:rPr>
      </w:pPr>
    </w:p>
    <w:p w:rsidR="00AC21F6" w:rsidRDefault="00AC21F6" w:rsidP="00AC21F6">
      <w:pPr>
        <w:spacing w:line="360" w:lineRule="auto"/>
        <w:jc w:val="both"/>
        <w:rPr>
          <w:rFonts w:ascii="Arial" w:hAnsi="Arial" w:cs="Arial"/>
          <w:b/>
          <w:bCs/>
        </w:rPr>
      </w:pPr>
    </w:p>
    <w:p w:rsidR="00AC21F6" w:rsidRDefault="00AC21F6" w:rsidP="00AC21F6">
      <w:pPr>
        <w:spacing w:line="360" w:lineRule="auto"/>
        <w:jc w:val="both"/>
        <w:rPr>
          <w:rFonts w:ascii="Arial" w:hAnsi="Arial" w:cs="Arial"/>
          <w:b/>
          <w:bCs/>
        </w:rPr>
      </w:pPr>
    </w:p>
    <w:p w:rsidR="00AC21F6" w:rsidRDefault="00AC21F6" w:rsidP="00AC21F6">
      <w:pPr>
        <w:spacing w:line="360" w:lineRule="auto"/>
        <w:jc w:val="both"/>
        <w:rPr>
          <w:rFonts w:ascii="Arial" w:hAnsi="Arial" w:cs="Arial"/>
          <w:b/>
          <w:bCs/>
        </w:rPr>
      </w:pPr>
    </w:p>
    <w:p w:rsidR="00AC21F6" w:rsidRDefault="00AC21F6" w:rsidP="00AC21F6">
      <w:pPr>
        <w:spacing w:line="360" w:lineRule="auto"/>
        <w:jc w:val="both"/>
        <w:rPr>
          <w:rFonts w:ascii="Arial" w:hAnsi="Arial" w:cs="Arial"/>
          <w:b/>
          <w:bCs/>
        </w:rPr>
      </w:pPr>
    </w:p>
    <w:p w:rsidR="00D6512E" w:rsidRDefault="00D6512E">
      <w:bookmarkStart w:id="0" w:name="_GoBack"/>
      <w:bookmarkEnd w:id="0"/>
    </w:p>
    <w:sectPr w:rsidR="00D6512E" w:rsidSect="00AC21F6">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241CC"/>
    <w:multiLevelType w:val="hybridMultilevel"/>
    <w:tmpl w:val="3F24DD7A"/>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39B0473D"/>
    <w:multiLevelType w:val="hybridMultilevel"/>
    <w:tmpl w:val="F88A745E"/>
    <w:lvl w:ilvl="0" w:tplc="05C4956C">
      <w:numFmt w:val="bullet"/>
      <w:lvlText w:val="-"/>
      <w:lvlJc w:val="left"/>
      <w:pPr>
        <w:ind w:left="720" w:hanging="360"/>
      </w:pPr>
      <w:rPr>
        <w:rFonts w:ascii="Arial" w:eastAsia="Calibri" w:hAnsi="Arial" w:cs="Arial" w:hint="default"/>
        <w:b/>
        <w:color w:val="auto"/>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7"/>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1F6"/>
    <w:rsid w:val="007272D7"/>
    <w:rsid w:val="00AC21F6"/>
    <w:rsid w:val="00D6512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21F6"/>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AC21F6"/>
    <w:pPr>
      <w:spacing w:before="100" w:beforeAutospacing="1" w:after="100" w:afterAutospacing="1"/>
    </w:pPr>
    <w:rPr>
      <w:lang w:val="es-CL" w:eastAsia="es-CL"/>
    </w:rPr>
  </w:style>
  <w:style w:type="character" w:styleId="Hipervnculo">
    <w:name w:val="Hyperlink"/>
    <w:uiPriority w:val="99"/>
    <w:unhideWhenUsed/>
    <w:rsid w:val="00AC21F6"/>
    <w:rPr>
      <w:color w:val="0000FF"/>
      <w:u w:val="single"/>
    </w:rPr>
  </w:style>
  <w:style w:type="character" w:customStyle="1" w:styleId="b">
    <w:name w:val="b"/>
    <w:rsid w:val="00AC21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21F6"/>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AC21F6"/>
    <w:pPr>
      <w:spacing w:before="100" w:beforeAutospacing="1" w:after="100" w:afterAutospacing="1"/>
    </w:pPr>
    <w:rPr>
      <w:lang w:val="es-CL" w:eastAsia="es-CL"/>
    </w:rPr>
  </w:style>
  <w:style w:type="character" w:styleId="Hipervnculo">
    <w:name w:val="Hyperlink"/>
    <w:uiPriority w:val="99"/>
    <w:unhideWhenUsed/>
    <w:rsid w:val="00AC21F6"/>
    <w:rPr>
      <w:color w:val="0000FF"/>
      <w:u w:val="single"/>
    </w:rPr>
  </w:style>
  <w:style w:type="character" w:customStyle="1" w:styleId="b">
    <w:name w:val="b"/>
    <w:rsid w:val="00AC21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s.scribd.com/doc/112520650/Comunicacion-oral-y-escrit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1328</Words>
  <Characters>7306</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totyta</dc:creator>
  <cp:lastModifiedBy>totyta</cp:lastModifiedBy>
  <cp:revision>2</cp:revision>
  <dcterms:created xsi:type="dcterms:W3CDTF">2013-12-09T15:20:00Z</dcterms:created>
  <dcterms:modified xsi:type="dcterms:W3CDTF">2013-12-09T15:22:00Z</dcterms:modified>
</cp:coreProperties>
</file>